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858A0" w:rsidP="0BD12524" w:rsidRDefault="664E4D4A" w14:paraId="5508B39A" w14:textId="30377219">
      <w:pPr>
        <w:shd w:val="clear" w:color="auto" w:fill="FFFFFF" w:themeFill="background1"/>
        <w:spacing w:after="0" w:line="276" w:lineRule="auto"/>
        <w:jc w:val="both"/>
      </w:pPr>
      <w:r>
        <w:rPr>
          <w:noProof/>
        </w:rPr>
        <w:drawing>
          <wp:inline distT="0" distB="0" distL="0" distR="0" wp14:anchorId="54DB0250" wp14:editId="1BF6BBE1">
            <wp:extent cx="1524132" cy="518205"/>
            <wp:effectExtent l="0" t="0" r="0" b="0"/>
            <wp:docPr id="10179189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918979" name="Picture 1017918979"/>
                    <pic:cNvPicPr/>
                  </pic:nvPicPr>
                  <pic:blipFill>
                    <a:blip r:embed="rId4">
                      <a:extLst>
                        <a:ext uri="{28A0092B-C50C-407E-A947-70E740481C1C}">
                          <a14:useLocalDpi xmlns:a14="http://schemas.microsoft.com/office/drawing/2010/main"/>
                        </a:ext>
                      </a:extLst>
                    </a:blip>
                    <a:stretch>
                      <a:fillRect/>
                    </a:stretch>
                  </pic:blipFill>
                  <pic:spPr>
                    <a:xfrm>
                      <a:off x="0" y="0"/>
                      <a:ext cx="1524132" cy="518205"/>
                    </a:xfrm>
                    <a:prstGeom prst="rect">
                      <a:avLst/>
                    </a:prstGeom>
                  </pic:spPr>
                </pic:pic>
              </a:graphicData>
            </a:graphic>
          </wp:inline>
        </w:drawing>
      </w:r>
    </w:p>
    <w:p w:rsidR="008858A0" w:rsidP="0BD12524" w:rsidRDefault="664E4D4A" w14:paraId="746705BD" w14:noSpellErr="1" w14:textId="7436F8E3">
      <w:pPr>
        <w:shd w:val="clear" w:color="auto" w:fill="FFFFFF" w:themeFill="background1"/>
        <w:spacing w:after="0" w:line="276" w:lineRule="auto"/>
        <w:rPr>
          <w:rFonts w:ascii="Times New Roman" w:hAnsi="Times New Roman" w:eastAsia="Times New Roman" w:cs="Times New Roman"/>
          <w:color w:val="000000" w:themeColor="text1"/>
          <w:sz w:val="22"/>
          <w:szCs w:val="22"/>
        </w:rPr>
      </w:pPr>
      <w:r w:rsidRPr="14E5B0A5" w:rsidR="664E4D4A">
        <w:rPr>
          <w:rFonts w:ascii="Times New Roman" w:hAnsi="Times New Roman" w:eastAsia="Times New Roman" w:cs="Times New Roman"/>
          <w:color w:val="000000" w:themeColor="text1" w:themeTint="FF" w:themeShade="FF"/>
        </w:rPr>
        <w:t xml:space="preserve">2026 10 </w:t>
      </w:r>
      <w:r w:rsidRPr="14E5B0A5" w:rsidR="2D458535">
        <w:rPr>
          <w:rFonts w:ascii="Times New Roman" w:hAnsi="Times New Roman" w:eastAsia="Times New Roman" w:cs="Times New Roman"/>
          <w:color w:val="000000" w:themeColor="text1" w:themeTint="FF" w:themeShade="FF"/>
        </w:rPr>
        <w:t>29</w:t>
      </w:r>
      <w:r>
        <w:br/>
      </w:r>
      <w:r w:rsidRPr="14E5B0A5" w:rsidR="664E4D4A">
        <w:rPr>
          <w:rFonts w:ascii="Times New Roman" w:hAnsi="Times New Roman" w:eastAsia="Times New Roman" w:cs="Times New Roman"/>
          <w:color w:val="000000" w:themeColor="text1" w:themeTint="FF" w:themeShade="FF"/>
        </w:rPr>
        <w:t xml:space="preserve">Pranešimas žiniasklaidai     </w:t>
      </w:r>
    </w:p>
    <w:p w:rsidR="008858A0" w:rsidP="0BD12524" w:rsidRDefault="664E4D4A" w14:paraId="57966850" w14:textId="0C94E5B8">
      <w:pPr>
        <w:shd w:val="clear" w:color="auto" w:fill="FFFFFF" w:themeFill="background1"/>
        <w:spacing w:after="0" w:line="276" w:lineRule="auto"/>
        <w:jc w:val="both"/>
      </w:pPr>
      <w:r w:rsidRPr="0BD12524">
        <w:rPr>
          <w:rFonts w:ascii="Times New Roman" w:hAnsi="Times New Roman" w:eastAsia="Times New Roman" w:cs="Times New Roman"/>
          <w:color w:val="000000" w:themeColor="text1"/>
        </w:rPr>
        <w:t xml:space="preserve"> </w:t>
      </w:r>
    </w:p>
    <w:p w:rsidR="008858A0" w:rsidP="0BD12524" w:rsidRDefault="664E4D4A" w14:paraId="6AE1D102" w14:textId="484785A7">
      <w:pPr>
        <w:shd w:val="clear" w:color="auto" w:fill="FFFFFF" w:themeFill="background1"/>
        <w:spacing w:after="0" w:line="276" w:lineRule="auto"/>
        <w:jc w:val="both"/>
      </w:pPr>
      <w:r w:rsidRPr="0BD12524">
        <w:rPr>
          <w:rFonts w:ascii="Times New Roman" w:hAnsi="Times New Roman" w:eastAsia="Times New Roman" w:cs="Times New Roman"/>
          <w:b/>
          <w:bCs/>
          <w:color w:val="000000" w:themeColor="text1"/>
        </w:rPr>
        <w:t xml:space="preserve">Radvilų rūmų dailės muziejuje „Liesti </w:t>
      </w:r>
      <w:proofErr w:type="gramStart"/>
      <w:r w:rsidRPr="0BD12524">
        <w:rPr>
          <w:rFonts w:ascii="Times New Roman" w:hAnsi="Times New Roman" w:eastAsia="Times New Roman" w:cs="Times New Roman"/>
          <w:b/>
          <w:bCs/>
          <w:color w:val="000000" w:themeColor="text1"/>
        </w:rPr>
        <w:t>galima“</w:t>
      </w:r>
      <w:proofErr w:type="gramEnd"/>
      <w:r w:rsidRPr="0BD12524">
        <w:rPr>
          <w:rFonts w:ascii="Times New Roman" w:hAnsi="Times New Roman" w:eastAsia="Times New Roman" w:cs="Times New Roman"/>
          <w:b/>
          <w:bCs/>
          <w:color w:val="000000" w:themeColor="text1"/>
        </w:rPr>
        <w:t>: vieno ryškiausių Lietuvos skulptorių Leono Striogos paroda kvies pažinti ne tik akimis</w:t>
      </w:r>
    </w:p>
    <w:p w:rsidR="008858A0" w:rsidP="0BD12524" w:rsidRDefault="738A0546" w14:paraId="24BF3E33" w14:textId="6917FF88">
      <w:pPr>
        <w:spacing w:before="240" w:after="240" w:line="276" w:lineRule="auto"/>
        <w:jc w:val="both"/>
      </w:pPr>
      <w:r w:rsidRPr="2883AA94">
        <w:rPr>
          <w:rFonts w:ascii="Times New Roman" w:hAnsi="Times New Roman" w:eastAsia="Times New Roman" w:cs="Times New Roman"/>
          <w:color w:val="000000" w:themeColor="text1"/>
        </w:rPr>
        <w:t xml:space="preserve">Lapkričio 3 d. 18 val. Lietuvos nacionalinio dailės muziejaus (LNDM) Radvilų rūmų dailės muziejuje bus atidaroma vieno ryškiausių </w:t>
      </w:r>
      <w:proofErr w:type="spellStart"/>
      <w:r w:rsidRPr="2883AA94">
        <w:rPr>
          <w:rFonts w:ascii="Times New Roman" w:hAnsi="Times New Roman" w:eastAsia="Times New Roman" w:cs="Times New Roman"/>
          <w:color w:val="000000" w:themeColor="text1"/>
        </w:rPr>
        <w:t>ir</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savičiausių</w:t>
      </w:r>
      <w:proofErr w:type="spellEnd"/>
      <w:r w:rsidRPr="2883AA94">
        <w:rPr>
          <w:rFonts w:ascii="Times New Roman" w:hAnsi="Times New Roman" w:eastAsia="Times New Roman" w:cs="Times New Roman"/>
          <w:color w:val="000000" w:themeColor="text1"/>
        </w:rPr>
        <w:t xml:space="preserve"> </w:t>
      </w:r>
      <w:r w:rsidRPr="2883AA94" w:rsidR="1DCFB223">
        <w:rPr>
          <w:rFonts w:ascii="Times New Roman" w:hAnsi="Times New Roman" w:eastAsia="Times New Roman" w:cs="Times New Roman"/>
          <w:color w:val="000000" w:themeColor="text1"/>
        </w:rPr>
        <w:t xml:space="preserve">Lietuvos </w:t>
      </w:r>
      <w:proofErr w:type="spellStart"/>
      <w:r w:rsidRPr="2883AA94">
        <w:rPr>
          <w:rFonts w:ascii="Times New Roman" w:hAnsi="Times New Roman" w:eastAsia="Times New Roman" w:cs="Times New Roman"/>
          <w:color w:val="000000" w:themeColor="text1"/>
        </w:rPr>
        <w:t>skulptorių</w:t>
      </w:r>
      <w:proofErr w:type="spellEnd"/>
      <w:r w:rsidRPr="2883AA94">
        <w:rPr>
          <w:rFonts w:ascii="Times New Roman" w:hAnsi="Times New Roman" w:eastAsia="Times New Roman" w:cs="Times New Roman"/>
          <w:color w:val="000000" w:themeColor="text1"/>
        </w:rPr>
        <w:t>,</w:t>
      </w:r>
      <w:r w:rsidR="007C3470">
        <w:rPr>
          <w:rFonts w:ascii="Times New Roman" w:hAnsi="Times New Roman" w:eastAsia="Times New Roman" w:cs="Times New Roman"/>
          <w:color w:val="000000" w:themeColor="text1"/>
        </w:rPr>
        <w:t xml:space="preserve"> Lietuvos </w:t>
      </w:r>
      <w:proofErr w:type="spellStart"/>
      <w:r w:rsidRPr="2883AA94">
        <w:rPr>
          <w:rFonts w:ascii="Times New Roman" w:hAnsi="Times New Roman" w:eastAsia="Times New Roman" w:cs="Times New Roman"/>
          <w:color w:val="000000" w:themeColor="text1"/>
        </w:rPr>
        <w:t>nacionalinės</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kultūros</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ir</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meno</w:t>
      </w:r>
      <w:proofErr w:type="spellEnd"/>
      <w:r w:rsidRPr="2883AA94">
        <w:rPr>
          <w:rFonts w:ascii="Times New Roman" w:hAnsi="Times New Roman" w:eastAsia="Times New Roman" w:cs="Times New Roman"/>
          <w:color w:val="000000" w:themeColor="text1"/>
        </w:rPr>
        <w:t xml:space="preserve"> premijos laureato Leono Striogos paroda „Liesti </w:t>
      </w:r>
      <w:proofErr w:type="gramStart"/>
      <w:r w:rsidRPr="2883AA94">
        <w:rPr>
          <w:rFonts w:ascii="Times New Roman" w:hAnsi="Times New Roman" w:eastAsia="Times New Roman" w:cs="Times New Roman"/>
          <w:color w:val="000000" w:themeColor="text1"/>
        </w:rPr>
        <w:t>galima“</w:t>
      </w:r>
      <w:proofErr w:type="gramEnd"/>
      <w:r w:rsidRPr="2883AA94">
        <w:rPr>
          <w:rFonts w:ascii="Times New Roman" w:hAnsi="Times New Roman" w:eastAsia="Times New Roman" w:cs="Times New Roman"/>
          <w:color w:val="000000" w:themeColor="text1"/>
        </w:rPr>
        <w:t xml:space="preserve">, kurioje lankytojai kūrinius galės pažinti ir akimis, ir rankomis. </w:t>
      </w:r>
    </w:p>
    <w:p w:rsidR="008858A0" w:rsidP="0BD12524" w:rsidRDefault="738A0546" w14:paraId="6BB7F8D0" w14:textId="0F5CF8AD">
      <w:pPr>
        <w:spacing w:before="240" w:after="240" w:line="276" w:lineRule="auto"/>
        <w:jc w:val="both"/>
      </w:pPr>
      <w:r w:rsidRPr="2883AA94">
        <w:rPr>
          <w:rFonts w:ascii="Times New Roman" w:hAnsi="Times New Roman" w:eastAsia="Times New Roman" w:cs="Times New Roman"/>
          <w:color w:val="000000" w:themeColor="text1"/>
        </w:rPr>
        <w:t xml:space="preserve">Paroda pakvies daryti tai, kas įprastai muziejuose </w:t>
      </w:r>
      <w:r w:rsidRPr="2883AA94" w:rsidR="026EC7AE">
        <w:rPr>
          <w:rFonts w:ascii="Times New Roman" w:hAnsi="Times New Roman" w:eastAsia="Times New Roman" w:cs="Times New Roman"/>
          <w:color w:val="000000" w:themeColor="text1"/>
        </w:rPr>
        <w:t>draudžiama</w:t>
      </w:r>
      <w:r w:rsidRPr="2883AA94">
        <w:rPr>
          <w:rFonts w:ascii="Times New Roman" w:hAnsi="Times New Roman" w:eastAsia="Times New Roman" w:cs="Times New Roman"/>
          <w:color w:val="000000" w:themeColor="text1"/>
        </w:rPr>
        <w:t xml:space="preserve"> – kūrinius bus galima liesti. Lytėdami originalius Leono Striogos meno kūrinius lankytojai juos galės geriau patirti: sekti įvairių formų bangavimus, jausti lūžius, paviršiaus faktūrą, medžiagos savybes, įrankių ar menininko rankų skulptūrose paliktus pėdsakus. </w:t>
      </w:r>
    </w:p>
    <w:p w:rsidR="008858A0" w:rsidP="0BD12524" w:rsidRDefault="664E4D4A" w14:paraId="01B2BC91" w14:textId="0D563ABF">
      <w:pPr>
        <w:spacing w:before="240" w:after="240" w:line="276" w:lineRule="auto"/>
        <w:jc w:val="both"/>
        <w:rPr>
          <w:rFonts w:ascii="Times New Roman" w:hAnsi="Times New Roman" w:eastAsia="Times New Roman" w:cs="Times New Roman"/>
          <w:b/>
          <w:bCs/>
          <w:color w:val="000000" w:themeColor="text1"/>
        </w:rPr>
      </w:pPr>
      <w:r w:rsidRPr="0BD12524">
        <w:rPr>
          <w:rFonts w:ascii="Times New Roman" w:hAnsi="Times New Roman" w:eastAsia="Times New Roman" w:cs="Times New Roman"/>
          <w:b/>
          <w:bCs/>
          <w:color w:val="000000" w:themeColor="text1"/>
        </w:rPr>
        <w:t>Visavertiškai pažinti skulptūros me</w:t>
      </w:r>
      <w:r w:rsidRPr="0BD12524" w:rsidR="726B1530">
        <w:rPr>
          <w:rFonts w:ascii="Times New Roman" w:hAnsi="Times New Roman" w:eastAsia="Times New Roman" w:cs="Times New Roman"/>
          <w:b/>
          <w:bCs/>
          <w:color w:val="000000" w:themeColor="text1"/>
        </w:rPr>
        <w:t>ną</w:t>
      </w:r>
    </w:p>
    <w:p w:rsidR="008858A0" w:rsidP="0BD12524" w:rsidRDefault="664E4D4A" w14:paraId="7E38B820" w14:textId="2A120A53">
      <w:pPr>
        <w:spacing w:before="240" w:after="240" w:line="276" w:lineRule="auto"/>
        <w:jc w:val="both"/>
      </w:pPr>
      <w:r w:rsidRPr="0BD12524">
        <w:rPr>
          <w:rFonts w:ascii="Times New Roman" w:hAnsi="Times New Roman" w:eastAsia="Times New Roman" w:cs="Times New Roman"/>
          <w:color w:val="000000" w:themeColor="text1"/>
        </w:rPr>
        <w:t>„Kolekcionuojant meno kūrinius, vienas iš malonumų tampa galimybė kūrinį liesti. Ypač kalbant apie skulptūrą. Prisilietimas yra labai svarbi jos pažinimo ir pajautimo dalis. Kai žmonės apsilanko mano studijoje, dažnai pastebiu, kaip instinktyviai jie nori paliesti skulptūras. Matyt, pačioje žmogaus prigimtyje yra užkoduotas noras apkabinti, paglostyti, priglausti prie savęs tai, kas mums patinka, jaudina</w:t>
      </w:r>
      <w:r w:rsidRPr="0BD12524" w:rsidR="56FC3B85">
        <w:rPr>
          <w:rFonts w:ascii="Times New Roman" w:hAnsi="Times New Roman" w:eastAsia="Times New Roman" w:cs="Times New Roman"/>
          <w:color w:val="000000" w:themeColor="text1"/>
        </w:rPr>
        <w:t>,</w:t>
      </w:r>
      <w:r w:rsidRPr="0BD12524">
        <w:rPr>
          <w:rFonts w:ascii="Times New Roman" w:hAnsi="Times New Roman" w:eastAsia="Times New Roman" w:cs="Times New Roman"/>
          <w:color w:val="000000" w:themeColor="text1"/>
        </w:rPr>
        <w:t xml:space="preserve"> kelia susižavėjimą. </w:t>
      </w:r>
    </w:p>
    <w:p w:rsidR="008858A0" w:rsidP="0BD12524" w:rsidRDefault="10BBA2AF" w14:paraId="2710EEA8" w14:textId="3D89FEBD">
      <w:pPr>
        <w:spacing w:before="240" w:after="240" w:line="276" w:lineRule="auto"/>
        <w:jc w:val="both"/>
      </w:pPr>
      <w:r w:rsidRPr="0BD12524">
        <w:rPr>
          <w:rFonts w:ascii="Times New Roman" w:hAnsi="Times New Roman" w:eastAsia="Times New Roman" w:cs="Times New Roman"/>
          <w:color w:val="000000" w:themeColor="text1"/>
        </w:rPr>
        <w:t>R</w:t>
      </w:r>
      <w:r w:rsidRPr="0BD12524" w:rsidR="664E4D4A">
        <w:rPr>
          <w:rFonts w:ascii="Times New Roman" w:hAnsi="Times New Roman" w:eastAsia="Times New Roman" w:cs="Times New Roman"/>
          <w:color w:val="000000" w:themeColor="text1"/>
        </w:rPr>
        <w:t>egos negalią turintys žmonės dažnai netenka galimybės visavertiškai pažinti skulptūros meną</w:t>
      </w:r>
      <w:r w:rsidRPr="0BD12524" w:rsidR="2C116FDC">
        <w:rPr>
          <w:rFonts w:ascii="Times New Roman" w:hAnsi="Times New Roman" w:eastAsia="Times New Roman" w:cs="Times New Roman"/>
          <w:color w:val="000000" w:themeColor="text1"/>
        </w:rPr>
        <w:t xml:space="preserve">, </w:t>
      </w:r>
      <w:r w:rsidRPr="0BD12524" w:rsidR="664E4D4A">
        <w:rPr>
          <w:rFonts w:ascii="Times New Roman" w:hAnsi="Times New Roman" w:eastAsia="Times New Roman" w:cs="Times New Roman"/>
          <w:color w:val="000000" w:themeColor="text1"/>
        </w:rPr>
        <w:t>muziejuose liesti kūrinius dažniausiai yra griežtai draudžiama. Taip gimė mintis surengti parodą, kurioje kūrinius būtų galima ne tik apžiūrėti, bet ir pažinti rankomis. Šie kūriniai man brangūs ne tik kaip kolekcijos dalis</w:t>
      </w:r>
      <w:r w:rsidRPr="0BD12524" w:rsidR="2099AAC6">
        <w:rPr>
          <w:rFonts w:ascii="Times New Roman" w:hAnsi="Times New Roman" w:eastAsia="Times New Roman" w:cs="Times New Roman"/>
          <w:color w:val="000000" w:themeColor="text1"/>
        </w:rPr>
        <w:t>, n</w:t>
      </w:r>
      <w:r w:rsidRPr="0BD12524" w:rsidR="664E4D4A">
        <w:rPr>
          <w:rFonts w:ascii="Times New Roman" w:hAnsi="Times New Roman" w:eastAsia="Times New Roman" w:cs="Times New Roman"/>
          <w:color w:val="000000" w:themeColor="text1"/>
        </w:rPr>
        <w:t>orisi, kad jie gyventų, būtų patiriami, žadintų emocijas</w:t>
      </w:r>
      <w:r w:rsidRPr="0BD12524" w:rsidR="4872F122">
        <w:rPr>
          <w:rFonts w:ascii="Times New Roman" w:hAnsi="Times New Roman" w:eastAsia="Times New Roman" w:cs="Times New Roman"/>
          <w:color w:val="000000" w:themeColor="text1"/>
        </w:rPr>
        <w:t xml:space="preserve">, </w:t>
      </w:r>
      <w:r w:rsidRPr="0BD12524" w:rsidR="664E4D4A">
        <w:rPr>
          <w:rFonts w:ascii="Times New Roman" w:hAnsi="Times New Roman" w:eastAsia="Times New Roman" w:cs="Times New Roman"/>
          <w:color w:val="000000" w:themeColor="text1"/>
        </w:rPr>
        <w:t xml:space="preserve">teiktų džiaugsmą kitiems. Tikiuosi, kad ši paroda leis kiekvienam lankytojui, nepriklausomai nuo jo regėjimo galimybių, atrasti savitą, asmenišką santykį su Leono Striogos </w:t>
      </w:r>
      <w:proofErr w:type="spellStart"/>
      <w:proofErr w:type="gramStart"/>
      <w:r w:rsidRPr="0BD12524" w:rsidR="664E4D4A">
        <w:rPr>
          <w:rFonts w:ascii="Times New Roman" w:hAnsi="Times New Roman" w:eastAsia="Times New Roman" w:cs="Times New Roman"/>
          <w:color w:val="000000" w:themeColor="text1"/>
        </w:rPr>
        <w:t>kūryba</w:t>
      </w:r>
      <w:proofErr w:type="spellEnd"/>
      <w:r w:rsidRPr="0BD12524" w:rsidR="664E4D4A">
        <w:rPr>
          <w:rFonts w:ascii="Times New Roman" w:hAnsi="Times New Roman" w:eastAsia="Times New Roman" w:cs="Times New Roman"/>
          <w:color w:val="000000" w:themeColor="text1"/>
        </w:rPr>
        <w:t>“</w:t>
      </w:r>
      <w:proofErr w:type="gramEnd"/>
      <w:r w:rsidRPr="0BD12524" w:rsidR="664E4D4A">
        <w:rPr>
          <w:rFonts w:ascii="Times New Roman" w:hAnsi="Times New Roman" w:eastAsia="Times New Roman" w:cs="Times New Roman"/>
          <w:color w:val="000000" w:themeColor="text1"/>
        </w:rPr>
        <w:t xml:space="preserve">, – </w:t>
      </w:r>
      <w:proofErr w:type="spellStart"/>
      <w:r w:rsidRPr="0BD12524" w:rsidR="664E4D4A">
        <w:rPr>
          <w:rFonts w:ascii="Times New Roman" w:hAnsi="Times New Roman" w:eastAsia="Times New Roman" w:cs="Times New Roman"/>
          <w:color w:val="000000" w:themeColor="text1"/>
        </w:rPr>
        <w:t>mintimis</w:t>
      </w:r>
      <w:proofErr w:type="spellEnd"/>
      <w:r w:rsidRPr="0BD12524" w:rsidR="664E4D4A">
        <w:rPr>
          <w:rFonts w:ascii="Times New Roman" w:hAnsi="Times New Roman" w:eastAsia="Times New Roman" w:cs="Times New Roman"/>
          <w:color w:val="000000" w:themeColor="text1"/>
        </w:rPr>
        <w:t xml:space="preserve"> </w:t>
      </w:r>
      <w:proofErr w:type="spellStart"/>
      <w:r w:rsidRPr="0BD12524" w:rsidR="664E4D4A">
        <w:rPr>
          <w:rFonts w:ascii="Times New Roman" w:hAnsi="Times New Roman" w:eastAsia="Times New Roman" w:cs="Times New Roman"/>
          <w:color w:val="000000" w:themeColor="text1"/>
        </w:rPr>
        <w:t>dali</w:t>
      </w:r>
      <w:r w:rsidR="007C3470">
        <w:rPr>
          <w:rFonts w:ascii="Times New Roman" w:hAnsi="Times New Roman" w:eastAsia="Times New Roman" w:cs="Times New Roman"/>
          <w:color w:val="000000" w:themeColor="text1"/>
        </w:rPr>
        <w:t>ja</w:t>
      </w:r>
      <w:r w:rsidRPr="0BD12524" w:rsidR="664E4D4A">
        <w:rPr>
          <w:rFonts w:ascii="Times New Roman" w:hAnsi="Times New Roman" w:eastAsia="Times New Roman" w:cs="Times New Roman"/>
          <w:color w:val="000000" w:themeColor="text1"/>
        </w:rPr>
        <w:t>si</w:t>
      </w:r>
      <w:proofErr w:type="spellEnd"/>
      <w:r w:rsidRPr="0BD12524" w:rsidR="664E4D4A">
        <w:rPr>
          <w:rFonts w:ascii="Times New Roman" w:hAnsi="Times New Roman" w:eastAsia="Times New Roman" w:cs="Times New Roman"/>
          <w:color w:val="000000" w:themeColor="text1"/>
        </w:rPr>
        <w:t xml:space="preserve"> parodos </w:t>
      </w:r>
      <w:proofErr w:type="spellStart"/>
      <w:r w:rsidRPr="0BD12524" w:rsidR="664E4D4A">
        <w:rPr>
          <w:rFonts w:ascii="Times New Roman" w:hAnsi="Times New Roman" w:eastAsia="Times New Roman" w:cs="Times New Roman"/>
          <w:color w:val="000000" w:themeColor="text1"/>
        </w:rPr>
        <w:t>idėjos</w:t>
      </w:r>
      <w:proofErr w:type="spellEnd"/>
      <w:r w:rsidRPr="0BD12524" w:rsidR="664E4D4A">
        <w:rPr>
          <w:rFonts w:ascii="Times New Roman" w:hAnsi="Times New Roman" w:eastAsia="Times New Roman" w:cs="Times New Roman"/>
          <w:color w:val="000000" w:themeColor="text1"/>
        </w:rPr>
        <w:t xml:space="preserve"> </w:t>
      </w:r>
      <w:proofErr w:type="spellStart"/>
      <w:r w:rsidRPr="0BD12524" w:rsidR="664E4D4A">
        <w:rPr>
          <w:rFonts w:ascii="Times New Roman" w:hAnsi="Times New Roman" w:eastAsia="Times New Roman" w:cs="Times New Roman"/>
          <w:color w:val="000000" w:themeColor="text1"/>
        </w:rPr>
        <w:t>autorius</w:t>
      </w:r>
      <w:proofErr w:type="spellEnd"/>
      <w:r w:rsidRPr="0BD12524" w:rsidR="664E4D4A">
        <w:rPr>
          <w:rFonts w:ascii="Times New Roman" w:hAnsi="Times New Roman" w:eastAsia="Times New Roman" w:cs="Times New Roman"/>
          <w:color w:val="000000" w:themeColor="text1"/>
        </w:rPr>
        <w:t xml:space="preserve"> Ramutis Petniūnas.</w:t>
      </w:r>
    </w:p>
    <w:p w:rsidR="008858A0" w:rsidP="0BD12524" w:rsidRDefault="664E4D4A" w14:paraId="03BCCD2D" w14:textId="22A4EDA8">
      <w:pPr>
        <w:spacing w:before="240" w:after="240" w:line="276" w:lineRule="auto"/>
        <w:jc w:val="both"/>
      </w:pPr>
      <w:r w:rsidRPr="0BD12524">
        <w:rPr>
          <w:rFonts w:ascii="Times New Roman" w:hAnsi="Times New Roman" w:eastAsia="Times New Roman" w:cs="Times New Roman"/>
          <w:b/>
          <w:bCs/>
          <w:color w:val="000000" w:themeColor="text1"/>
        </w:rPr>
        <w:t>Kūrybinė įvairovė ir menininko rankos judesys</w:t>
      </w:r>
    </w:p>
    <w:p w:rsidR="008858A0" w:rsidP="0F826FBB" w:rsidRDefault="007C3470" w14:paraId="6910C15D" w14:textId="18A9060B">
      <w:pPr>
        <w:spacing w:before="240" w:after="240" w:line="276" w:lineRule="auto"/>
        <w:jc w:val="both"/>
        <w:rPr>
          <w:rFonts w:ascii="Times New Roman" w:hAnsi="Times New Roman" w:eastAsia="Times New Roman" w:cs="Times New Roman"/>
          <w:color w:val="000000" w:themeColor="text1"/>
        </w:rPr>
      </w:pPr>
      <w:proofErr w:type="spellStart"/>
      <w:r>
        <w:rPr>
          <w:rFonts w:ascii="Times New Roman" w:hAnsi="Times New Roman" w:eastAsia="Times New Roman" w:cs="Times New Roman"/>
          <w:color w:val="000000" w:themeColor="text1"/>
        </w:rPr>
        <w:t>Parodoje</w:t>
      </w:r>
      <w:proofErr w:type="spellEnd"/>
      <w:r>
        <w:rPr>
          <w:rFonts w:ascii="Times New Roman" w:hAnsi="Times New Roman" w:eastAsia="Times New Roman" w:cs="Times New Roman"/>
          <w:color w:val="000000" w:themeColor="text1"/>
        </w:rPr>
        <w:t xml:space="preserve"> </w:t>
      </w:r>
      <w:r w:rsidRPr="2883AA94" w:rsidR="4E5F3F3F">
        <w:rPr>
          <w:rFonts w:ascii="Times New Roman" w:hAnsi="Times New Roman" w:eastAsia="Times New Roman" w:cs="Times New Roman"/>
          <w:color w:val="000000" w:themeColor="text1"/>
        </w:rPr>
        <w:t>„</w:t>
      </w:r>
      <w:proofErr w:type="spellStart"/>
      <w:r w:rsidRPr="2883AA94" w:rsidR="4E5F3F3F">
        <w:rPr>
          <w:rFonts w:ascii="Times New Roman" w:hAnsi="Times New Roman" w:eastAsia="Times New Roman" w:cs="Times New Roman"/>
          <w:color w:val="000000" w:themeColor="text1"/>
        </w:rPr>
        <w:t>Liesti</w:t>
      </w:r>
      <w:proofErr w:type="spellEnd"/>
      <w:r w:rsidRPr="2883AA94" w:rsidR="4E5F3F3F">
        <w:rPr>
          <w:rFonts w:ascii="Times New Roman" w:hAnsi="Times New Roman" w:eastAsia="Times New Roman" w:cs="Times New Roman"/>
          <w:color w:val="000000" w:themeColor="text1"/>
        </w:rPr>
        <w:t xml:space="preserve"> </w:t>
      </w:r>
      <w:proofErr w:type="spellStart"/>
      <w:proofErr w:type="gramStart"/>
      <w:r w:rsidRPr="2883AA94" w:rsidR="4E5F3F3F">
        <w:rPr>
          <w:rFonts w:ascii="Times New Roman" w:hAnsi="Times New Roman" w:eastAsia="Times New Roman" w:cs="Times New Roman"/>
          <w:color w:val="000000" w:themeColor="text1"/>
        </w:rPr>
        <w:t>galima</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eksponuojami</w:t>
      </w:r>
      <w:proofErr w:type="spellEnd"/>
      <w:proofErr w:type="gram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kūriniai</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iš</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privačios</w:t>
      </w:r>
      <w:proofErr w:type="spellEnd"/>
      <w:r w:rsidRPr="2883AA94" w:rsidR="4E5F3F3F">
        <w:rPr>
          <w:rFonts w:ascii="Times New Roman" w:hAnsi="Times New Roman" w:eastAsia="Times New Roman" w:cs="Times New Roman"/>
          <w:color w:val="000000" w:themeColor="text1"/>
        </w:rPr>
        <w:t xml:space="preserve"> R</w:t>
      </w:r>
      <w:r>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Petniūno</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kolekcijos</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atspindi</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įvairius</w:t>
      </w:r>
      <w:proofErr w:type="spellEnd"/>
      <w:r w:rsidRPr="2883AA94" w:rsidR="4E5F3F3F">
        <w:rPr>
          <w:rFonts w:ascii="Times New Roman" w:hAnsi="Times New Roman" w:eastAsia="Times New Roman" w:cs="Times New Roman"/>
          <w:color w:val="000000" w:themeColor="text1"/>
        </w:rPr>
        <w:t xml:space="preserve"> </w:t>
      </w:r>
      <w:r w:rsidRPr="2883AA94" w:rsidR="30B227AD">
        <w:rPr>
          <w:rFonts w:ascii="Times New Roman" w:hAnsi="Times New Roman" w:eastAsia="Times New Roman" w:cs="Times New Roman"/>
          <w:color w:val="000000" w:themeColor="text1"/>
        </w:rPr>
        <w:t xml:space="preserve">L. Striogos </w:t>
      </w:r>
      <w:r w:rsidRPr="2883AA94" w:rsidR="4E5F3F3F">
        <w:rPr>
          <w:rFonts w:ascii="Times New Roman" w:hAnsi="Times New Roman" w:eastAsia="Times New Roman" w:cs="Times New Roman"/>
          <w:color w:val="000000" w:themeColor="text1"/>
        </w:rPr>
        <w:t xml:space="preserve">kūrybos laikotarpius. </w:t>
      </w:r>
      <w:proofErr w:type="spellStart"/>
      <w:r w:rsidRPr="2883AA94" w:rsidR="4E5F3F3F">
        <w:rPr>
          <w:rFonts w:ascii="Times New Roman" w:hAnsi="Times New Roman" w:eastAsia="Times New Roman" w:cs="Times New Roman"/>
          <w:color w:val="000000" w:themeColor="text1"/>
        </w:rPr>
        <w:t>Prisilie</w:t>
      </w:r>
      <w:r>
        <w:rPr>
          <w:rFonts w:ascii="Times New Roman" w:hAnsi="Times New Roman" w:eastAsia="Times New Roman" w:cs="Times New Roman"/>
          <w:color w:val="000000" w:themeColor="text1"/>
        </w:rPr>
        <w:t>sdami</w:t>
      </w:r>
      <w:proofErr w:type="spellEnd"/>
      <w:r>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rankomis</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prie</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skulptoriaus</w:t>
      </w:r>
      <w:proofErr w:type="spellEnd"/>
      <w:r w:rsidRPr="2883AA94" w:rsidR="4E5F3F3F">
        <w:rPr>
          <w:rFonts w:ascii="Times New Roman" w:hAnsi="Times New Roman" w:eastAsia="Times New Roman" w:cs="Times New Roman"/>
          <w:color w:val="000000" w:themeColor="text1"/>
        </w:rPr>
        <w:t xml:space="preserve"> </w:t>
      </w:r>
      <w:proofErr w:type="spellStart"/>
      <w:r w:rsidRPr="2883AA94" w:rsidR="4E5F3F3F">
        <w:rPr>
          <w:rFonts w:ascii="Times New Roman" w:hAnsi="Times New Roman" w:eastAsia="Times New Roman" w:cs="Times New Roman"/>
          <w:color w:val="000000" w:themeColor="text1"/>
        </w:rPr>
        <w:t>kūrybinio</w:t>
      </w:r>
      <w:proofErr w:type="spellEnd"/>
      <w:r w:rsidRPr="2883AA94" w:rsidR="4E5F3F3F">
        <w:rPr>
          <w:rFonts w:ascii="Times New Roman" w:hAnsi="Times New Roman" w:eastAsia="Times New Roman" w:cs="Times New Roman"/>
          <w:color w:val="000000" w:themeColor="text1"/>
        </w:rPr>
        <w:t xml:space="preserve"> kelio paieškų, lankytojai galės pažinti ir tyrinėti skirtingą autoriaus stilistiką: nuo puikiai įvaldyto realizmo, aptakių ekspresionistinių ir griežtų kubistinių formų iki minimalistinių medžio skulptūrų ir abstrakcijos metalo kūriniuose.</w:t>
      </w:r>
    </w:p>
    <w:p w:rsidR="008858A0" w:rsidP="0BD12524" w:rsidRDefault="738A0546" w14:paraId="5F032921" w14:textId="3FB936DA">
      <w:pPr>
        <w:spacing w:before="240" w:after="240" w:line="276" w:lineRule="auto"/>
        <w:jc w:val="both"/>
        <w:rPr>
          <w:rFonts w:ascii="Times New Roman" w:hAnsi="Times New Roman" w:eastAsia="Times New Roman" w:cs="Times New Roman"/>
          <w:color w:val="000000" w:themeColor="text1"/>
        </w:rPr>
      </w:pPr>
      <w:r w:rsidRPr="2883AA94">
        <w:rPr>
          <w:rFonts w:ascii="Times New Roman" w:hAnsi="Times New Roman" w:eastAsia="Times New Roman" w:cs="Times New Roman"/>
          <w:color w:val="000000" w:themeColor="text1"/>
        </w:rPr>
        <w:lastRenderedPageBreak/>
        <w:t xml:space="preserve">Parodoje eksponuojami kūriniai kelia </w:t>
      </w:r>
      <w:r w:rsidRPr="2883AA94" w:rsidR="38B1F1BC">
        <w:rPr>
          <w:rFonts w:ascii="Times New Roman" w:hAnsi="Times New Roman" w:eastAsia="Times New Roman" w:cs="Times New Roman"/>
          <w:color w:val="000000" w:themeColor="text1"/>
        </w:rPr>
        <w:t xml:space="preserve">universalius ir amžinus </w:t>
      </w:r>
      <w:r w:rsidRPr="2883AA94">
        <w:rPr>
          <w:rFonts w:ascii="Times New Roman" w:hAnsi="Times New Roman" w:eastAsia="Times New Roman" w:cs="Times New Roman"/>
          <w:color w:val="000000" w:themeColor="text1"/>
        </w:rPr>
        <w:t xml:space="preserve">klausimus apie </w:t>
      </w:r>
      <w:r w:rsidRPr="2883AA94" w:rsidR="19E80A7B">
        <w:rPr>
          <w:rFonts w:ascii="Times New Roman" w:hAnsi="Times New Roman" w:eastAsia="Times New Roman" w:cs="Times New Roman"/>
          <w:color w:val="000000" w:themeColor="text1"/>
        </w:rPr>
        <w:t xml:space="preserve">laiką, žmogaus egzistenciją, gamtos ir žmogaus santykį. </w:t>
      </w:r>
      <w:r w:rsidRPr="2883AA94">
        <w:rPr>
          <w:rFonts w:ascii="Times New Roman" w:hAnsi="Times New Roman" w:eastAsia="Times New Roman" w:cs="Times New Roman"/>
          <w:color w:val="000000" w:themeColor="text1"/>
        </w:rPr>
        <w:t xml:space="preserve">L. Striogos skulptūrose atsispindi paties kūrėjo ramybė ir kuklumas, jo siekis kurti neįmantriai </w:t>
      </w:r>
      <w:proofErr w:type="spellStart"/>
      <w:r w:rsidRPr="2883AA94">
        <w:rPr>
          <w:rFonts w:ascii="Times New Roman" w:hAnsi="Times New Roman" w:eastAsia="Times New Roman" w:cs="Times New Roman"/>
          <w:color w:val="000000" w:themeColor="text1"/>
        </w:rPr>
        <w:t>ir</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nesivaikant</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tobulumo</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atskleidžiant</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žmones</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tokius</w:t>
      </w:r>
      <w:proofErr w:type="spellEnd"/>
      <w:r w:rsidRPr="2883AA94">
        <w:rPr>
          <w:rFonts w:ascii="Times New Roman" w:hAnsi="Times New Roman" w:eastAsia="Times New Roman" w:cs="Times New Roman"/>
          <w:color w:val="000000" w:themeColor="text1"/>
        </w:rPr>
        <w:t xml:space="preserve">, </w:t>
      </w:r>
      <w:proofErr w:type="spellStart"/>
      <w:r w:rsidRPr="2883AA94">
        <w:rPr>
          <w:rFonts w:ascii="Times New Roman" w:hAnsi="Times New Roman" w:eastAsia="Times New Roman" w:cs="Times New Roman"/>
          <w:color w:val="000000" w:themeColor="text1"/>
        </w:rPr>
        <w:t>kokie</w:t>
      </w:r>
      <w:proofErr w:type="spellEnd"/>
      <w:r w:rsidRPr="2883AA94">
        <w:rPr>
          <w:rFonts w:ascii="Times New Roman" w:hAnsi="Times New Roman" w:eastAsia="Times New Roman" w:cs="Times New Roman"/>
          <w:color w:val="000000" w:themeColor="text1"/>
        </w:rPr>
        <w:t xml:space="preserve"> jie yra – gražius ir netobulus, jaunus ir senus, laimingus ir kenčiančius. Skulptūros kviečia ne tik žvelgti, bet ir pajusti jas prisilietimu. </w:t>
      </w:r>
    </w:p>
    <w:p w:rsidR="008858A0" w:rsidP="0BD12524" w:rsidRDefault="664E4D4A" w14:paraId="44ADB949" w14:textId="6F1DA786">
      <w:pPr>
        <w:spacing w:before="240" w:after="240" w:line="276" w:lineRule="auto"/>
        <w:jc w:val="both"/>
      </w:pPr>
      <w:r w:rsidRPr="0BD12524">
        <w:rPr>
          <w:rFonts w:ascii="Times New Roman" w:hAnsi="Times New Roman" w:eastAsia="Times New Roman" w:cs="Times New Roman"/>
          <w:b/>
          <w:bCs/>
          <w:color w:val="000000" w:themeColor="text1"/>
        </w:rPr>
        <w:t>Striogos kūrybinis kelias</w:t>
      </w:r>
    </w:p>
    <w:p w:rsidR="008858A0" w:rsidP="0BD12524" w:rsidRDefault="09E09A40" w14:paraId="7EC801F4" w14:textId="11C762C1">
      <w:pPr>
        <w:shd w:val="clear" w:color="auto" w:fill="FFFFFF" w:themeFill="background1"/>
        <w:spacing w:after="0" w:line="276" w:lineRule="auto"/>
        <w:jc w:val="both"/>
      </w:pPr>
      <w:r w:rsidRPr="0BD12524">
        <w:rPr>
          <w:color w:val="242424"/>
        </w:rPr>
        <w:t>Leonas Strioga (1930–2022) –</w:t>
      </w:r>
      <w:r w:rsidRPr="0BD12524" w:rsidR="04F2EA92">
        <w:rPr>
          <w:color w:val="242424"/>
        </w:rPr>
        <w:t xml:space="preserve"> </w:t>
      </w:r>
      <w:r w:rsidRPr="0BD12524">
        <w:rPr>
          <w:color w:val="242424"/>
        </w:rPr>
        <w:t xml:space="preserve">vienas žymiausių Lietuvos skulptorių. Gimė Medžiočiuose, Kurklių valsčiuje, Ukmergės apskrityje (dabar – Anykščių r.). Baigė Ukmergės vakarinę suaugusiųjų gimnaziją. Pirmąsias drožybos pamokas gavęs iš tėvo Mykolo, vėliau profesionaliai skulptūros mokėsi Lietuvos dailės institute (dabar – Vilniaus dailės akademija) ir Iljos Repino tapybos, skulptūros ir architektūros institute Leningrade (dabar – Sankt Peterburgas). Po studijų grįžo į Lietuvą ir visą gyvenimą praleido Kaune.  </w:t>
      </w:r>
    </w:p>
    <w:p w:rsidR="008858A0" w:rsidP="0BD12524" w:rsidRDefault="008858A0" w14:paraId="50EDB22A" w14:textId="08EA601F">
      <w:pPr>
        <w:shd w:val="clear" w:color="auto" w:fill="FFFFFF" w:themeFill="background1"/>
        <w:spacing w:after="0" w:line="276" w:lineRule="auto"/>
        <w:jc w:val="both"/>
        <w:rPr>
          <w:color w:val="242424"/>
        </w:rPr>
      </w:pPr>
    </w:p>
    <w:p w:rsidR="008858A0" w:rsidP="0BD12524" w:rsidRDefault="007A0288" w14:paraId="2B078CFE" w14:textId="5DEAD921">
      <w:pPr>
        <w:shd w:val="clear" w:color="auto" w:fill="FFFFFF" w:themeFill="background1"/>
        <w:spacing w:after="0" w:line="276" w:lineRule="auto"/>
        <w:jc w:val="both"/>
      </w:pPr>
      <w:r>
        <w:rPr>
          <w:color w:val="242424"/>
        </w:rPr>
        <w:t xml:space="preserve">L. </w:t>
      </w:r>
      <w:proofErr w:type="spellStart"/>
      <w:r w:rsidRPr="0BD12524" w:rsidR="09E09A40">
        <w:rPr>
          <w:color w:val="242424"/>
        </w:rPr>
        <w:t>Strioga</w:t>
      </w:r>
      <w:proofErr w:type="spellEnd"/>
      <w:r w:rsidRPr="0BD12524" w:rsidR="09E09A40">
        <w:rPr>
          <w:color w:val="242424"/>
        </w:rPr>
        <w:t xml:space="preserve"> </w:t>
      </w:r>
      <w:proofErr w:type="spellStart"/>
      <w:r w:rsidRPr="0BD12524" w:rsidR="09E09A40">
        <w:rPr>
          <w:color w:val="242424"/>
        </w:rPr>
        <w:t>buvo</w:t>
      </w:r>
      <w:proofErr w:type="spellEnd"/>
      <w:r w:rsidRPr="0BD12524" w:rsidR="09E09A40">
        <w:rPr>
          <w:color w:val="242424"/>
        </w:rPr>
        <w:t xml:space="preserve"> </w:t>
      </w:r>
      <w:proofErr w:type="spellStart"/>
      <w:r w:rsidRPr="0BD12524" w:rsidR="09E09A40">
        <w:rPr>
          <w:color w:val="242424"/>
        </w:rPr>
        <w:t>nepaprastai</w:t>
      </w:r>
      <w:proofErr w:type="spellEnd"/>
      <w:r w:rsidRPr="0BD12524" w:rsidR="09E09A40">
        <w:rPr>
          <w:color w:val="242424"/>
        </w:rPr>
        <w:t xml:space="preserve"> </w:t>
      </w:r>
      <w:proofErr w:type="spellStart"/>
      <w:r w:rsidRPr="0BD12524" w:rsidR="09E09A40">
        <w:rPr>
          <w:color w:val="242424"/>
        </w:rPr>
        <w:t>produktyvus</w:t>
      </w:r>
      <w:proofErr w:type="spellEnd"/>
      <w:r w:rsidRPr="0BD12524" w:rsidR="09E09A40">
        <w:rPr>
          <w:color w:val="242424"/>
        </w:rPr>
        <w:t xml:space="preserve">, </w:t>
      </w:r>
      <w:proofErr w:type="spellStart"/>
      <w:r w:rsidRPr="0BD12524" w:rsidR="09E09A40">
        <w:rPr>
          <w:color w:val="242424"/>
        </w:rPr>
        <w:t>sukūrė</w:t>
      </w:r>
      <w:proofErr w:type="spellEnd"/>
      <w:r w:rsidRPr="0BD12524" w:rsidR="09E09A40">
        <w:rPr>
          <w:color w:val="242424"/>
        </w:rPr>
        <w:t xml:space="preserve"> daugiau kaip 1000 įvairaus dydžio skulptūrų – portretų, figūrinių kompozicijų, dekoratyvinių ir monumentalių skulptūrų. Kūrybą eksponavo grupinėse parodose Lietuvoje ir užsienyje, surengė kelias dešimtis personalinių parodų. Buvo Lietuvos dailininkų sąjungos narys. Jo darbai saugomi Lietuvos ir pasaulio dailės muziejuose, privačiose kolekcijose. Daug jo skulptūrų galima pamatyti Kauno miesto viešosiose erdvėse. 2001 m. skulptorius apdovanotas Lietuvos nacionaline kultūros ir meno premija.  </w:t>
      </w:r>
    </w:p>
    <w:p w:rsidR="008858A0" w:rsidP="0BD12524" w:rsidRDefault="008858A0" w14:paraId="55D809D0" w14:textId="51888AEE">
      <w:pPr>
        <w:shd w:val="clear" w:color="auto" w:fill="FFFFFF" w:themeFill="background1"/>
        <w:spacing w:after="0" w:line="276" w:lineRule="auto"/>
        <w:jc w:val="both"/>
        <w:rPr>
          <w:color w:val="242424"/>
        </w:rPr>
      </w:pPr>
    </w:p>
    <w:p w:rsidR="008858A0" w:rsidP="0BD12524" w:rsidRDefault="09E09A40" w14:paraId="497B35FC" w14:textId="0BE48E5B">
      <w:pPr>
        <w:shd w:val="clear" w:color="auto" w:fill="FFFFFF" w:themeFill="background1"/>
        <w:spacing w:after="0" w:line="276" w:lineRule="auto"/>
        <w:jc w:val="both"/>
        <w:rPr>
          <w:color w:val="242424"/>
        </w:rPr>
      </w:pPr>
      <w:r w:rsidRPr="0BD12524">
        <w:rPr>
          <w:color w:val="242424"/>
        </w:rPr>
        <w:t xml:space="preserve">Skulptoriaus rankai pakluso įvairios medžiagos – akmuo, metalas, molis, marmuras, bet labiausiai jis išgarsėjo medžio skulptūromis, kurias dažnai kurdavo kapodamas kirveliu, taip išgaudamas būdingą šiurkščią faktūrą, sukurdamas gyvą, tarsi virpantį darbų paviršių. </w:t>
      </w:r>
      <w:proofErr w:type="spellStart"/>
      <w:r w:rsidRPr="0BD12524">
        <w:rPr>
          <w:color w:val="242424"/>
        </w:rPr>
        <w:t>Įkvėpimo</w:t>
      </w:r>
      <w:proofErr w:type="spellEnd"/>
      <w:r w:rsidRPr="0BD12524">
        <w:rPr>
          <w:color w:val="242424"/>
        </w:rPr>
        <w:t xml:space="preserve"> </w:t>
      </w:r>
      <w:proofErr w:type="spellStart"/>
      <w:r w:rsidRPr="0BD12524">
        <w:rPr>
          <w:color w:val="242424"/>
        </w:rPr>
        <w:t>savo</w:t>
      </w:r>
      <w:proofErr w:type="spellEnd"/>
      <w:r w:rsidRPr="0BD12524">
        <w:rPr>
          <w:color w:val="242424"/>
        </w:rPr>
        <w:t xml:space="preserve"> </w:t>
      </w:r>
      <w:proofErr w:type="spellStart"/>
      <w:r w:rsidRPr="0BD12524">
        <w:rPr>
          <w:color w:val="242424"/>
        </w:rPr>
        <w:t>darbams</w:t>
      </w:r>
      <w:proofErr w:type="spellEnd"/>
      <w:r w:rsidRPr="0BD12524">
        <w:rPr>
          <w:color w:val="242424"/>
        </w:rPr>
        <w:t xml:space="preserve"> </w:t>
      </w:r>
      <w:r w:rsidR="007A0288">
        <w:rPr>
          <w:color w:val="242424"/>
        </w:rPr>
        <w:t xml:space="preserve">L. </w:t>
      </w:r>
      <w:proofErr w:type="spellStart"/>
      <w:r w:rsidRPr="0BD12524">
        <w:rPr>
          <w:color w:val="242424"/>
        </w:rPr>
        <w:t>Strioga</w:t>
      </w:r>
      <w:proofErr w:type="spellEnd"/>
      <w:r w:rsidRPr="0BD12524">
        <w:rPr>
          <w:color w:val="242424"/>
        </w:rPr>
        <w:t xml:space="preserve"> </w:t>
      </w:r>
      <w:proofErr w:type="spellStart"/>
      <w:r w:rsidRPr="0BD12524">
        <w:rPr>
          <w:color w:val="242424"/>
        </w:rPr>
        <w:t>dažnai</w:t>
      </w:r>
      <w:proofErr w:type="spellEnd"/>
      <w:r w:rsidRPr="0BD12524">
        <w:rPr>
          <w:color w:val="242424"/>
        </w:rPr>
        <w:t xml:space="preserve"> </w:t>
      </w:r>
      <w:proofErr w:type="spellStart"/>
      <w:r w:rsidRPr="0BD12524">
        <w:rPr>
          <w:color w:val="242424"/>
        </w:rPr>
        <w:t>sėmėsi</w:t>
      </w:r>
      <w:proofErr w:type="spellEnd"/>
      <w:r w:rsidRPr="0BD12524">
        <w:rPr>
          <w:color w:val="242424"/>
        </w:rPr>
        <w:t xml:space="preserve"> </w:t>
      </w:r>
      <w:proofErr w:type="spellStart"/>
      <w:r w:rsidRPr="0BD12524">
        <w:rPr>
          <w:color w:val="242424"/>
        </w:rPr>
        <w:t>iš</w:t>
      </w:r>
      <w:proofErr w:type="spellEnd"/>
      <w:r w:rsidRPr="0BD12524">
        <w:rPr>
          <w:color w:val="242424"/>
        </w:rPr>
        <w:t xml:space="preserve"> </w:t>
      </w:r>
      <w:proofErr w:type="spellStart"/>
      <w:r w:rsidRPr="0BD12524">
        <w:rPr>
          <w:color w:val="242424"/>
        </w:rPr>
        <w:t>modernizmo</w:t>
      </w:r>
      <w:proofErr w:type="spellEnd"/>
      <w:r w:rsidRPr="0BD12524">
        <w:rPr>
          <w:color w:val="242424"/>
        </w:rPr>
        <w:t xml:space="preserve"> dailės, tačiau labiausiai jį žavėjo lietuvių liaudies kultūra, kurios ženklus – paprastas, lakoniškas formas, lyrišką nuotaiką, dvasingą, glaudų žmogaus ir gamtos ryšį – jis perkėlė į savo kūrybą.  </w:t>
      </w:r>
    </w:p>
    <w:p w:rsidR="008858A0" w:rsidP="0BD12524" w:rsidRDefault="664E4D4A" w14:paraId="44F4DCCC" w14:textId="40E3E7B3">
      <w:pPr>
        <w:spacing w:before="240" w:after="240" w:line="276" w:lineRule="auto"/>
        <w:jc w:val="both"/>
      </w:pPr>
      <w:r w:rsidRPr="0BD12524">
        <w:rPr>
          <w:rFonts w:ascii="Times New Roman" w:hAnsi="Times New Roman" w:eastAsia="Times New Roman" w:cs="Times New Roman"/>
          <w:color w:val="000000" w:themeColor="text1"/>
        </w:rPr>
        <w:t>Paroda parengta bendradarbiaujant su Lietuvos aklųjų ir silpnaregių sąjunga. Tai viena iš nedaugelio meno parodų Lietuvoje, kurioje originalius meno kūrinius patirti kviečiami ir regėjimo negalią turintys žmonės.</w:t>
      </w:r>
    </w:p>
    <w:p w:rsidR="008858A0" w:rsidP="0BD12524" w:rsidRDefault="664E4D4A" w14:paraId="3B828808" w14:textId="1F4411AA">
      <w:pPr>
        <w:spacing w:after="0" w:line="276" w:lineRule="auto"/>
        <w:jc w:val="both"/>
      </w:pPr>
      <w:r w:rsidRPr="0BD12524">
        <w:rPr>
          <w:rFonts w:ascii="Times New Roman" w:hAnsi="Times New Roman" w:eastAsia="Times New Roman" w:cs="Times New Roman"/>
          <w:color w:val="000000" w:themeColor="text1"/>
        </w:rPr>
        <w:t>Informaciją teikia LNDM Radvilų rūmų dailės muziejaus komunikacijos koordinatorė Kornelija Anelauskaitė tel. +370 641 06291, el. p. </w:t>
      </w:r>
      <w:hyperlink r:id="rId5">
        <w:r w:rsidRPr="0BD12524">
          <w:rPr>
            <w:rStyle w:val="Hyperlink"/>
          </w:rPr>
          <w:t>kornelija.anelauskaite@lndm.lt</w:t>
        </w:r>
      </w:hyperlink>
      <w:r w:rsidRPr="0BD12524">
        <w:rPr>
          <w:rFonts w:ascii="Times New Roman" w:hAnsi="Times New Roman" w:eastAsia="Times New Roman" w:cs="Times New Roman"/>
          <w:color w:val="000000" w:themeColor="text1"/>
        </w:rPr>
        <w:t xml:space="preserve">.  </w:t>
      </w:r>
      <w:r w:rsidR="00000000">
        <w:br/>
      </w:r>
      <w:r w:rsidR="00000000">
        <w:br/>
      </w:r>
      <w:r w:rsidRPr="0BD12524">
        <w:rPr>
          <w:rFonts w:ascii="Times New Roman" w:hAnsi="Times New Roman" w:eastAsia="Times New Roman" w:cs="Times New Roman"/>
          <w:color w:val="000000" w:themeColor="text1"/>
        </w:rPr>
        <w:t>Lietuvos nacionalinis dailės muziejus – vienas didžiausių nacionalinių meno muziejų Lietuvoje, kaupiantis, saugantis, tiriantis, konservuojantis, restauruojantis ir populiarinantis</w:t>
      </w:r>
      <w:r w:rsidRPr="0BD12524" w:rsidR="2FE12499">
        <w:rPr>
          <w:rFonts w:ascii="Times New Roman" w:hAnsi="Times New Roman" w:eastAsia="Times New Roman" w:cs="Times New Roman"/>
          <w:color w:val="000000" w:themeColor="text1"/>
        </w:rPr>
        <w:t xml:space="preserve"> </w:t>
      </w:r>
      <w:r w:rsidRPr="0BD12524">
        <w:rPr>
          <w:rFonts w:ascii="Times New Roman" w:hAnsi="Times New Roman" w:eastAsia="Times New Roman" w:cs="Times New Roman"/>
          <w:color w:val="000000" w:themeColor="text1"/>
        </w:rPr>
        <w:t>nacionalinės svarbos dailės, meno ir kultūros istorijos vertybes</w:t>
      </w:r>
      <w:r w:rsidRPr="0BD12524" w:rsidR="3ACBD68F">
        <w:rPr>
          <w:rFonts w:ascii="Times New Roman" w:hAnsi="Times New Roman" w:eastAsia="Times New Roman" w:cs="Times New Roman"/>
          <w:color w:val="000000" w:themeColor="text1"/>
        </w:rPr>
        <w:t>.</w:t>
      </w:r>
    </w:p>
    <w:p w:rsidR="008858A0" w:rsidP="0BD12524" w:rsidRDefault="664E4D4A" w14:paraId="6CF69F30" w14:textId="0DE27247">
      <w:pPr>
        <w:spacing w:after="0" w:line="276" w:lineRule="auto"/>
        <w:jc w:val="both"/>
      </w:pPr>
      <w:r w:rsidRPr="0BD12524">
        <w:rPr>
          <w:rFonts w:ascii="Times New Roman" w:hAnsi="Times New Roman" w:eastAsia="Times New Roman" w:cs="Times New Roman"/>
          <w:color w:val="000000" w:themeColor="text1"/>
        </w:rPr>
        <w:t xml:space="preserve">LNDM kolekcija eksponuojama devyniuose padaliniuose Vilniuje, Klaipėdoje, Palangoje ir Juodkrantėje. </w:t>
      </w:r>
    </w:p>
    <w:p w:rsidR="008858A0" w:rsidP="0BD12524" w:rsidRDefault="008858A0" w14:paraId="2C078E63" w14:textId="6808C5B5">
      <w:pPr>
        <w:spacing w:line="257" w:lineRule="auto"/>
        <w:rPr>
          <w:rFonts w:ascii="Times New Roman" w:hAnsi="Times New Roman" w:eastAsia="Times New Roman" w:cs="Times New Roman"/>
        </w:rPr>
      </w:pPr>
    </w:p>
    <w:sectPr w:rsidR="008858A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6CB4797"/>
    <w:rsid w:val="0063299F"/>
    <w:rsid w:val="007A0288"/>
    <w:rsid w:val="007C3470"/>
    <w:rsid w:val="008858A0"/>
    <w:rsid w:val="00DA6BC4"/>
    <w:rsid w:val="026EC7AE"/>
    <w:rsid w:val="04F2EA92"/>
    <w:rsid w:val="076CB879"/>
    <w:rsid w:val="089E1AFB"/>
    <w:rsid w:val="09E09A40"/>
    <w:rsid w:val="0B15D16D"/>
    <w:rsid w:val="0BD12524"/>
    <w:rsid w:val="0E702A7F"/>
    <w:rsid w:val="0F826FBB"/>
    <w:rsid w:val="10BBA2AF"/>
    <w:rsid w:val="11F95038"/>
    <w:rsid w:val="124F1D60"/>
    <w:rsid w:val="133E7EE2"/>
    <w:rsid w:val="14E5B0A5"/>
    <w:rsid w:val="19E80A7B"/>
    <w:rsid w:val="1B12A6EE"/>
    <w:rsid w:val="1DCFB223"/>
    <w:rsid w:val="2099AAC6"/>
    <w:rsid w:val="23988403"/>
    <w:rsid w:val="28506070"/>
    <w:rsid w:val="2883AA94"/>
    <w:rsid w:val="2B31ACD5"/>
    <w:rsid w:val="2C116FDC"/>
    <w:rsid w:val="2D458535"/>
    <w:rsid w:val="2FE12499"/>
    <w:rsid w:val="30B227AD"/>
    <w:rsid w:val="36CB4797"/>
    <w:rsid w:val="36EE8B42"/>
    <w:rsid w:val="37A002FF"/>
    <w:rsid w:val="38B1F1BC"/>
    <w:rsid w:val="3ACBD68F"/>
    <w:rsid w:val="3B59E3F3"/>
    <w:rsid w:val="3E321D74"/>
    <w:rsid w:val="3F9EC540"/>
    <w:rsid w:val="44E7298F"/>
    <w:rsid w:val="466FB963"/>
    <w:rsid w:val="4872F122"/>
    <w:rsid w:val="49778EF7"/>
    <w:rsid w:val="4D2344B0"/>
    <w:rsid w:val="4E5F3F3F"/>
    <w:rsid w:val="56FC3B85"/>
    <w:rsid w:val="5A9C3C1C"/>
    <w:rsid w:val="602FDAA3"/>
    <w:rsid w:val="616D6707"/>
    <w:rsid w:val="63F5516E"/>
    <w:rsid w:val="65818845"/>
    <w:rsid w:val="664E4D4A"/>
    <w:rsid w:val="6843AA07"/>
    <w:rsid w:val="6F2A54FF"/>
    <w:rsid w:val="71323591"/>
    <w:rsid w:val="7162ECF8"/>
    <w:rsid w:val="726B1530"/>
    <w:rsid w:val="7281BCC4"/>
    <w:rsid w:val="738A0546"/>
    <w:rsid w:val="789B5C71"/>
    <w:rsid w:val="7B1AC97C"/>
    <w:rsid w:val="7E827628"/>
    <w:rsid w:val="7F2E76CB"/>
    <w:rsid w:val="7FF13D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F831F"/>
  <w15:chartTrackingRefBased/>
  <w15:docId w15:val="{10876C02-125A-4C27-9694-7D5CC4DD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BD1252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mailto:kornelija.anelauskaite@lndm.lt" TargetMode="External" Id="rId5" /><Relationship Type="http://schemas.openxmlformats.org/officeDocument/2006/relationships/customXml" Target="../customXml/item3.xml" Id="rId10" /><Relationship Type="http://schemas.openxmlformats.org/officeDocument/2006/relationships/image" Target="media/image1.png"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D069CA51120074EB71A95C6CED68033" ma:contentTypeVersion="15" ma:contentTypeDescription="Kurkite naują dokumentą." ma:contentTypeScope="" ma:versionID="03269fbb2ecb628fa03b48dd18969cd1">
  <xsd:schema xmlns:xsd="http://www.w3.org/2001/XMLSchema" xmlns:xs="http://www.w3.org/2001/XMLSchema" xmlns:p="http://schemas.microsoft.com/office/2006/metadata/properties" xmlns:ns2="6a5241cb-8b8a-435c-9e1f-6cffc4f53b77" xmlns:ns3="e56747f0-b6da-4455-97cf-abc55f52474e" targetNamespace="http://schemas.microsoft.com/office/2006/metadata/properties" ma:root="true" ma:fieldsID="9203596a695c5a8e39969d61833d7478" ns2:_="" ns3:_="">
    <xsd:import namespace="6a5241cb-8b8a-435c-9e1f-6cffc4f53b77"/>
    <xsd:import namespace="e56747f0-b6da-4455-97cf-abc55f5247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241cb-8b8a-435c-9e1f-6cffc4f53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b4b4162d-f110-4e8e-afdf-1fb6ec1a0e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747f0-b6da-4455-97cf-abc55f52474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d9b1f53b-c9bd-48a5-bbfc-b05b6278657d}" ma:internalName="TaxCatchAll" ma:showField="CatchAllData" ma:web="e56747f0-b6da-4455-97cf-abc55f5247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5241cb-8b8a-435c-9e1f-6cffc4f53b77">
      <Terms xmlns="http://schemas.microsoft.com/office/infopath/2007/PartnerControls"/>
    </lcf76f155ced4ddcb4097134ff3c332f>
    <TaxCatchAll xmlns="e56747f0-b6da-4455-97cf-abc55f52474e" xsi:nil="true"/>
  </documentManagement>
</p:properties>
</file>

<file path=customXml/itemProps1.xml><?xml version="1.0" encoding="utf-8"?>
<ds:datastoreItem xmlns:ds="http://schemas.openxmlformats.org/officeDocument/2006/customXml" ds:itemID="{664DB9A6-54B9-4A53-87C8-A858FBAEB96F}"/>
</file>

<file path=customXml/itemProps2.xml><?xml version="1.0" encoding="utf-8"?>
<ds:datastoreItem xmlns:ds="http://schemas.openxmlformats.org/officeDocument/2006/customXml" ds:itemID="{EFD51011-B54C-4879-9725-C72F69182D11}"/>
</file>

<file path=customXml/itemProps3.xml><?xml version="1.0" encoding="utf-8"?>
<ds:datastoreItem xmlns:ds="http://schemas.openxmlformats.org/officeDocument/2006/customXml" ds:itemID="{BC7A7AAA-05AF-4638-9828-5B4DCA1B942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Kornelija Anelauskaitė</dc:creator>
  <cp:keywords/>
  <dc:description/>
  <cp:lastModifiedBy>Banguolė Žalnieriūnaitė</cp:lastModifiedBy>
  <cp:revision>4</cp:revision>
  <dcterms:created xsi:type="dcterms:W3CDTF">2026-10-28T13:15:00Z</dcterms:created>
  <dcterms:modified xsi:type="dcterms:W3CDTF">2026-10-29T07:46:42Z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0x0101009D069CA51120074EB71A95C6CED68033</vt:lpwstr>
  </property>
  <property fmtid="{D5CDD505-2E9C-101B-9397-08002B2CF9AE}" pid="3" name="MediaServiceImageTags">
    <vt:lpwstr/>
  </property>
</Properties>
</file>